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B" w:rsidRPr="00836973" w:rsidRDefault="0046035B" w:rsidP="0046035B">
      <w:pPr>
        <w:pStyle w:val="Default"/>
        <w:jc w:val="center"/>
      </w:pPr>
      <w:r>
        <w:rPr>
          <w:sz w:val="26"/>
          <w:szCs w:val="26"/>
        </w:rPr>
        <w:t xml:space="preserve">    </w:t>
      </w:r>
      <w:proofErr w:type="gramStart"/>
      <w:r w:rsidRPr="00836973">
        <w:rPr>
          <w:b/>
        </w:rPr>
        <w:t>Межрайонная</w:t>
      </w:r>
      <w:proofErr w:type="gramEnd"/>
      <w:r w:rsidRPr="00836973">
        <w:rPr>
          <w:b/>
        </w:rPr>
        <w:t xml:space="preserve"> ИФНС России № 17 по Самарской области сообщает</w:t>
      </w:r>
      <w:r w:rsidRPr="00836973">
        <w:t>:</w:t>
      </w:r>
    </w:p>
    <w:p w:rsidR="00457836" w:rsidRDefault="00457836" w:rsidP="008A1224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8A1224" w:rsidRPr="009F669D" w:rsidRDefault="008A1224" w:rsidP="008A1224">
      <w:pPr>
        <w:ind w:firstLine="709"/>
        <w:jc w:val="both"/>
        <w:rPr>
          <w:sz w:val="26"/>
          <w:szCs w:val="26"/>
        </w:rPr>
      </w:pPr>
      <w:r w:rsidRPr="009F669D">
        <w:rPr>
          <w:sz w:val="26"/>
          <w:szCs w:val="26"/>
        </w:rPr>
        <w:t xml:space="preserve">С 2021 года вступили в силу нормы Федерального закона от 29.09.2019 № 325-ФЗ о единых сроках уплаты организациями транспортного и земельного налогов. Теперь налогоплательщики уплачивают их не позднее 1 марта года, следующего за истекшим налоговым периодом. Таким образом, срок уплаты для этих налогов за 2020 год - не позднее 1 марта 2021 года. </w:t>
      </w:r>
    </w:p>
    <w:p w:rsidR="008A1224" w:rsidRPr="009F669D" w:rsidRDefault="008A1224" w:rsidP="008A1224">
      <w:pPr>
        <w:ind w:firstLine="709"/>
        <w:jc w:val="both"/>
        <w:rPr>
          <w:sz w:val="26"/>
          <w:szCs w:val="26"/>
        </w:rPr>
      </w:pPr>
      <w:r w:rsidRPr="009F669D">
        <w:rPr>
          <w:sz w:val="26"/>
          <w:szCs w:val="26"/>
        </w:rPr>
        <w:t xml:space="preserve">Авансовые платежи по указанным налогам </w:t>
      </w:r>
      <w:r>
        <w:rPr>
          <w:sz w:val="26"/>
          <w:szCs w:val="26"/>
        </w:rPr>
        <w:t>за</w:t>
      </w:r>
      <w:r w:rsidRPr="009F669D">
        <w:rPr>
          <w:sz w:val="26"/>
          <w:szCs w:val="26"/>
        </w:rPr>
        <w:t xml:space="preserve"> 2021 года подлежат уплате не позднее последнего числа месяца, следующего за истекшим отчетным периодом: это первый, второй и третий кварталы календарного года. То есть за первый отчетный период 2021 года авансовые платежи необходимо оплатить не позднее 30 апреля, за второй – не позднее 2 августа (так как 31 июля и 1 августа – нерабочие дни), за третий – не позднее 1 ноября (31 октября – нерабочий день). </w:t>
      </w:r>
    </w:p>
    <w:p w:rsidR="008A1224" w:rsidRPr="009F669D" w:rsidRDefault="008A1224" w:rsidP="008A1224">
      <w:pPr>
        <w:ind w:firstLine="709"/>
        <w:jc w:val="both"/>
        <w:rPr>
          <w:sz w:val="26"/>
          <w:szCs w:val="26"/>
        </w:rPr>
      </w:pPr>
      <w:r w:rsidRPr="009F669D">
        <w:rPr>
          <w:sz w:val="26"/>
          <w:szCs w:val="26"/>
        </w:rPr>
        <w:t>В соответствии с пунктом 4 статьи 363 и пунктом 5 статьи 397 Налогового кодекса, начиная с 01.01.2021, в целях обеспечения полноты уплаты налогов налоговые органы передают (направляют) налогоплательщикам (их обособленным подразделениям) по истечении соответствующего налогового периода сообщения об исчисленных налоговыми органами суммах налогов.</w:t>
      </w:r>
    </w:p>
    <w:p w:rsidR="008A1224" w:rsidRPr="009F669D" w:rsidRDefault="008A1224" w:rsidP="008A1224">
      <w:pPr>
        <w:ind w:firstLine="709"/>
        <w:jc w:val="both"/>
        <w:rPr>
          <w:sz w:val="26"/>
          <w:szCs w:val="26"/>
        </w:rPr>
      </w:pPr>
      <w:r w:rsidRPr="009F669D">
        <w:rPr>
          <w:sz w:val="26"/>
          <w:szCs w:val="26"/>
        </w:rPr>
        <w:t>Направление сообщения об исчисленной сумме налога осуществляется по окончании налогового периода после истечения установленного срока уплаты налога, т.е. когда налогоплательщик должен был исполнить обязанность по уплате транспортного налога и земельного налога и соответствующих сумм авансовых платежей по налогам.</w:t>
      </w:r>
    </w:p>
    <w:p w:rsidR="008A1224" w:rsidRPr="009F669D" w:rsidRDefault="008A1224" w:rsidP="008A1224">
      <w:pPr>
        <w:ind w:firstLine="709"/>
        <w:jc w:val="both"/>
        <w:rPr>
          <w:sz w:val="26"/>
          <w:szCs w:val="26"/>
        </w:rPr>
      </w:pPr>
      <w:r w:rsidRPr="009F669D">
        <w:rPr>
          <w:sz w:val="26"/>
          <w:szCs w:val="26"/>
        </w:rPr>
        <w:t xml:space="preserve">Направление налогоплательщику сообщения об исчисленной налоговым органом сумме налога не заменяет обязанность налогоплательщика самостоятельно исчислить и уплатить транспортный налог и земельный </w:t>
      </w:r>
      <w:proofErr w:type="gramStart"/>
      <w:r w:rsidRPr="009F669D">
        <w:rPr>
          <w:sz w:val="26"/>
          <w:szCs w:val="26"/>
        </w:rPr>
        <w:t>налог</w:t>
      </w:r>
      <w:proofErr w:type="gramEnd"/>
      <w:r w:rsidRPr="009F669D">
        <w:rPr>
          <w:sz w:val="26"/>
          <w:szCs w:val="26"/>
        </w:rPr>
        <w:t xml:space="preserve"> и соответствующие суммы авансовых платежей по налогам.</w:t>
      </w:r>
    </w:p>
    <w:p w:rsidR="008A1224" w:rsidRPr="009F669D" w:rsidRDefault="008A1224" w:rsidP="008A1224">
      <w:pPr>
        <w:ind w:firstLine="709"/>
        <w:jc w:val="both"/>
        <w:rPr>
          <w:sz w:val="26"/>
          <w:szCs w:val="26"/>
        </w:rPr>
      </w:pPr>
      <w:r w:rsidRPr="009F669D">
        <w:rPr>
          <w:sz w:val="26"/>
          <w:szCs w:val="26"/>
        </w:rPr>
        <w:t xml:space="preserve">В случае неуплаты самостоятельно исчисляемых организацией налогов и авансовых платежей по ним начисляются пени, а налоговые органы принимают меры по принудительному взысканию недоимки, в том числе исходя из направленного налогоплательщику сообщения об исчисленной сумме налога и требования о его уплате. </w:t>
      </w:r>
    </w:p>
    <w:p w:rsidR="008A1224" w:rsidRPr="009F669D" w:rsidRDefault="008A1224" w:rsidP="008A1224">
      <w:pPr>
        <w:ind w:firstLine="709"/>
        <w:jc w:val="both"/>
        <w:rPr>
          <w:sz w:val="26"/>
          <w:szCs w:val="26"/>
        </w:rPr>
      </w:pPr>
    </w:p>
    <w:p w:rsidR="00FA6D18" w:rsidRDefault="00FA6D18"/>
    <w:sectPr w:rsidR="00FA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AA"/>
    <w:rsid w:val="002B1FAA"/>
    <w:rsid w:val="00457836"/>
    <w:rsid w:val="0046035B"/>
    <w:rsid w:val="008A1224"/>
    <w:rsid w:val="00DA280A"/>
    <w:rsid w:val="00FA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0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0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Косолапова Ирина Владимировна</dc:creator>
  <cp:keywords/>
  <dc:description/>
  <cp:lastModifiedBy>Терехова Елена Петровна</cp:lastModifiedBy>
  <cp:revision>3</cp:revision>
  <dcterms:created xsi:type="dcterms:W3CDTF">2021-04-16T05:38:00Z</dcterms:created>
  <dcterms:modified xsi:type="dcterms:W3CDTF">2021-04-19T13:18:00Z</dcterms:modified>
</cp:coreProperties>
</file>